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7" w:rsidRDefault="00A14F57">
      <w:r>
        <w:pict>
          <v:rect id="_x0000_i1025" style="width:0;height:1.5pt" o:hralign="center" o:hrstd="t" o:hr="t" fillcolor="#a0a0a0" stroked="f"/>
        </w:pict>
      </w:r>
    </w:p>
    <w:p w:rsidR="00A3411B" w:rsidRPr="008749D1" w:rsidRDefault="00A01A67" w:rsidP="00A01A67">
      <w:pPr>
        <w:jc w:val="center"/>
        <w:rPr>
          <w:b/>
          <w:sz w:val="32"/>
          <w:szCs w:val="32"/>
        </w:rPr>
      </w:pPr>
      <w:r w:rsidRPr="008749D1">
        <w:rPr>
          <w:b/>
          <w:sz w:val="32"/>
          <w:szCs w:val="32"/>
        </w:rPr>
        <w:t>CONTROLLED SUBSTANCE PURCHASE RECORD</w:t>
      </w:r>
    </w:p>
    <w:p w:rsidR="00A01A67" w:rsidRDefault="00A01A67" w:rsidP="00A01A67">
      <w:pPr>
        <w:jc w:val="center"/>
        <w:rPr>
          <w:sz w:val="32"/>
          <w:szCs w:val="32"/>
        </w:rPr>
      </w:pPr>
    </w:p>
    <w:p w:rsidR="00A01A67" w:rsidRDefault="00A01A67" w:rsidP="00A01A67">
      <w:r>
        <w:t>Registrant Name: ______________________________________________</w:t>
      </w:r>
      <w:r>
        <w:tab/>
        <w:t>Registrant Number: _________________________________</w:t>
      </w:r>
    </w:p>
    <w:p w:rsidR="00A01A67" w:rsidRDefault="00A01A67" w:rsidP="00A01A6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881E0C" w:rsidTr="00881E0C"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Product Name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Amount Purchased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Date Received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Company (Purchased From)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Company DEA Number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Invoice or Shipping Document Number</w:t>
            </w:r>
          </w:p>
        </w:tc>
        <w:tc>
          <w:tcPr>
            <w:tcW w:w="714" w:type="pct"/>
          </w:tcPr>
          <w:p w:rsidR="00881E0C" w:rsidRPr="00A14F57" w:rsidRDefault="00881E0C" w:rsidP="00A01A67">
            <w:pPr>
              <w:jc w:val="center"/>
            </w:pPr>
            <w:r w:rsidRPr="00A14F57">
              <w:t>Storage Location</w:t>
            </w:r>
          </w:p>
          <w:p w:rsidR="00881E0C" w:rsidRPr="00A14F57" w:rsidRDefault="00881E0C" w:rsidP="00A01A67">
            <w:pPr>
              <w:jc w:val="center"/>
              <w:rPr>
                <w:sz w:val="16"/>
                <w:szCs w:val="16"/>
              </w:rPr>
            </w:pPr>
            <w:r w:rsidRPr="00A14F57">
              <w:rPr>
                <w:sz w:val="16"/>
                <w:szCs w:val="16"/>
              </w:rPr>
              <w:t>(Building/Room #)</w:t>
            </w:r>
          </w:p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>
            <w:bookmarkStart w:id="0" w:name="_GoBack"/>
            <w:bookmarkEnd w:id="0"/>
          </w:p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  <w:tr w:rsidR="00881E0C" w:rsidTr="00881E0C">
        <w:trPr>
          <w:trHeight w:val="576"/>
        </w:trPr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  <w:tc>
          <w:tcPr>
            <w:tcW w:w="714" w:type="pct"/>
          </w:tcPr>
          <w:p w:rsidR="00881E0C" w:rsidRDefault="00881E0C" w:rsidP="00A01A67"/>
        </w:tc>
      </w:tr>
    </w:tbl>
    <w:p w:rsidR="00A01A67" w:rsidRPr="008749D1" w:rsidRDefault="00A01A67" w:rsidP="00A01A67">
      <w:pPr>
        <w:rPr>
          <w:b/>
        </w:rPr>
      </w:pPr>
      <w:r w:rsidRPr="008749D1">
        <w:rPr>
          <w:b/>
          <w:u w:val="single"/>
        </w:rPr>
        <w:t>NOTE</w:t>
      </w:r>
      <w:r w:rsidRPr="008749D1">
        <w:rPr>
          <w:b/>
        </w:rPr>
        <w:t xml:space="preserve">:  To insure a comprehensive record, file a copy of the original invoice or shipping documents </w:t>
      </w:r>
      <w:r w:rsidR="008749D1" w:rsidRPr="008749D1">
        <w:rPr>
          <w:b/>
        </w:rPr>
        <w:t>in the same folder.  Make sure the date of receipt is recorded on the invoice or shipping documents.</w:t>
      </w:r>
    </w:p>
    <w:sectPr w:rsidR="00A01A67" w:rsidRPr="008749D1" w:rsidSect="00A01A6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67" w:rsidRDefault="00A01A67" w:rsidP="00A01A67">
      <w:r>
        <w:separator/>
      </w:r>
    </w:p>
  </w:endnote>
  <w:endnote w:type="continuationSeparator" w:id="0">
    <w:p w:rsidR="00A01A67" w:rsidRDefault="00A01A67" w:rsidP="00A0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D1" w:rsidRDefault="008749D1">
    <w:pPr>
      <w:pStyle w:val="Footer"/>
    </w:pPr>
    <w:r>
      <w:t>BSUCSR Form 1</w:t>
    </w:r>
    <w:r>
      <w:tab/>
    </w:r>
    <w:r>
      <w:tab/>
    </w:r>
    <w:r>
      <w:tab/>
    </w:r>
    <w:r>
      <w:tab/>
    </w:r>
    <w:r>
      <w:tab/>
    </w:r>
    <w:r>
      <w:tab/>
    </w:r>
    <w:r>
      <w:tab/>
      <w:t>v. 0-5/24/2012</w:t>
    </w:r>
  </w:p>
  <w:p w:rsidR="008749D1" w:rsidRDefault="00874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67" w:rsidRDefault="00A01A67" w:rsidP="00A01A67">
      <w:r>
        <w:separator/>
      </w:r>
    </w:p>
  </w:footnote>
  <w:footnote w:type="continuationSeparator" w:id="0">
    <w:p w:rsidR="00A01A67" w:rsidRDefault="00A01A67" w:rsidP="00A0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67" w:rsidRDefault="00A01A67" w:rsidP="00A01A67">
    <w:pPr>
      <w:pStyle w:val="Header"/>
      <w:jc w:val="right"/>
    </w:pPr>
    <w:r>
      <w:rPr>
        <w:noProof/>
      </w:rPr>
      <w:drawing>
        <wp:inline distT="0" distB="0" distL="0" distR="0" wp14:anchorId="0EF019DC" wp14:editId="2C1CB3D0">
          <wp:extent cx="1611924" cy="650631"/>
          <wp:effectExtent l="0" t="0" r="762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20" cy="650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A67" w:rsidRDefault="00A01A67" w:rsidP="00A01A67">
    <w:pPr>
      <w:pStyle w:val="Header"/>
      <w:rPr>
        <w:sz w:val="20"/>
        <w:szCs w:val="20"/>
      </w:rPr>
    </w:pPr>
  </w:p>
  <w:p w:rsidR="00A01A67" w:rsidRDefault="00A01A67" w:rsidP="00A01A67">
    <w:pPr>
      <w:pStyle w:val="Header"/>
      <w:rPr>
        <w:sz w:val="20"/>
        <w:szCs w:val="20"/>
      </w:rPr>
    </w:pPr>
    <w:r>
      <w:rPr>
        <w:sz w:val="20"/>
        <w:szCs w:val="20"/>
      </w:rPr>
      <w:t>Office of Research Integrity</w:t>
    </w:r>
  </w:p>
  <w:p w:rsidR="00A01A67" w:rsidRDefault="00A01A67" w:rsidP="00A01A67">
    <w:pPr>
      <w:pStyle w:val="Header"/>
      <w:rPr>
        <w:sz w:val="20"/>
        <w:szCs w:val="20"/>
      </w:rPr>
    </w:pPr>
    <w:r>
      <w:rPr>
        <w:sz w:val="20"/>
        <w:szCs w:val="20"/>
      </w:rPr>
      <w:t>Controlled Substance</w:t>
    </w:r>
  </w:p>
  <w:p w:rsidR="00A01A67" w:rsidRDefault="00A01A67" w:rsidP="00A01A67">
    <w:pPr>
      <w:pStyle w:val="Header"/>
      <w:rPr>
        <w:sz w:val="20"/>
        <w:szCs w:val="20"/>
      </w:rPr>
    </w:pPr>
    <w:r>
      <w:rPr>
        <w:sz w:val="20"/>
        <w:szCs w:val="20"/>
      </w:rPr>
      <w:t>2000 University Avenue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Phone: 765-285-5070</w:t>
    </w:r>
  </w:p>
  <w:p w:rsidR="00A01A67" w:rsidRPr="00A01A67" w:rsidRDefault="00A01A67" w:rsidP="00A01A67">
    <w:pPr>
      <w:pStyle w:val="Header"/>
      <w:rPr>
        <w:sz w:val="20"/>
        <w:szCs w:val="20"/>
      </w:rPr>
    </w:pPr>
    <w:r>
      <w:rPr>
        <w:sz w:val="20"/>
        <w:szCs w:val="20"/>
      </w:rPr>
      <w:t>Muncie, IN  47306-0155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Fax: 765-285-1328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67"/>
    <w:rsid w:val="008749D1"/>
    <w:rsid w:val="00881E0C"/>
    <w:rsid w:val="00A01A67"/>
    <w:rsid w:val="00A14F57"/>
    <w:rsid w:val="00A3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JOHN M.</dc:creator>
  <cp:lastModifiedBy>MULCAHY, JOHN M.</cp:lastModifiedBy>
  <cp:revision>3</cp:revision>
  <cp:lastPrinted>2012-05-24T14:16:00Z</cp:lastPrinted>
  <dcterms:created xsi:type="dcterms:W3CDTF">2012-05-24T13:05:00Z</dcterms:created>
  <dcterms:modified xsi:type="dcterms:W3CDTF">2012-05-24T14:16:00Z</dcterms:modified>
</cp:coreProperties>
</file>